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F3" w:rsidRDefault="000D601A">
      <w:r>
        <w:rPr>
          <w:noProof/>
        </w:rPr>
        <w:drawing>
          <wp:inline distT="0" distB="0" distL="0" distR="0" wp14:anchorId="3EFC5809" wp14:editId="71695F6C">
            <wp:extent cx="6911933" cy="5255580"/>
            <wp:effectExtent l="0" t="0" r="3810" b="2540"/>
            <wp:docPr id="1026" name="Picture 2" descr="C:\Users\Judy\Documents\Classes\U.S. History\US Hist primary sources\AA% cities 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udy\Documents\Classes\U.S. History\US Hist primary sources\AA% cities 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91" cy="525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EF3" w:rsidRPr="00B02EF3" w:rsidRDefault="00B02EF3" w:rsidP="00B02EF3"/>
    <w:p w:rsidR="00B02EF3" w:rsidRPr="00EA2CC3" w:rsidRDefault="00B02EF3" w:rsidP="00B02EF3">
      <w:pPr>
        <w:rPr>
          <w:sz w:val="28"/>
          <w:szCs w:val="28"/>
        </w:rPr>
      </w:pPr>
    </w:p>
    <w:p w:rsidR="00B02EF3" w:rsidRPr="00EA2CC3" w:rsidRDefault="00EA2CC3" w:rsidP="00B02EF3">
      <w:pPr>
        <w:rPr>
          <w:b/>
          <w:sz w:val="28"/>
          <w:szCs w:val="28"/>
        </w:rPr>
      </w:pPr>
      <w:r w:rsidRPr="00EA2CC3">
        <w:rPr>
          <w:b/>
          <w:sz w:val="28"/>
          <w:szCs w:val="28"/>
        </w:rPr>
        <w:t>African-American Population in Selected Cities, 1900 – 1920</w:t>
      </w:r>
    </w:p>
    <w:p w:rsidR="00EA2CC3" w:rsidRPr="00EA2CC3" w:rsidRDefault="00EA2CC3" w:rsidP="00B02EF3">
      <w:pPr>
        <w:rPr>
          <w:sz w:val="28"/>
          <w:szCs w:val="28"/>
        </w:rPr>
      </w:pPr>
      <w:r>
        <w:rPr>
          <w:sz w:val="28"/>
          <w:szCs w:val="28"/>
        </w:rPr>
        <w:t>Source: Negro Year Book, 1925 - 26</w:t>
      </w:r>
    </w:p>
    <w:p w:rsidR="00B02EF3" w:rsidRPr="00EA2CC3" w:rsidRDefault="00B02EF3">
      <w:pPr>
        <w:rPr>
          <w:sz w:val="28"/>
          <w:szCs w:val="28"/>
        </w:rPr>
      </w:pPr>
      <w:r>
        <w:br w:type="page"/>
      </w:r>
    </w:p>
    <w:p w:rsidR="00EA2CC3" w:rsidRDefault="00B02EF3" w:rsidP="00B02EF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F580CB4" wp14:editId="52376353">
            <wp:extent cx="6697126" cy="5276850"/>
            <wp:effectExtent l="0" t="0" r="8890" b="0"/>
            <wp:docPr id="3075" name="Picture 3" descr="C:\Users\Judy\Documents\Classes\U.S. History\US Hist primary sources\rural v urban AA 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Judy\Documents\Classes\U.S. History\US Hist primary sources\rural v urban AA 1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49" cy="527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CC3" w:rsidRDefault="00EA2CC3" w:rsidP="00EA2CC3"/>
    <w:p w:rsidR="00EA2CC3" w:rsidRDefault="00EA2CC3" w:rsidP="00EA2CC3"/>
    <w:p w:rsidR="00EA2CC3" w:rsidRDefault="00EA2CC3" w:rsidP="00EA2CC3"/>
    <w:p w:rsidR="00957BA4" w:rsidRPr="004414D6" w:rsidRDefault="00EA2CC3" w:rsidP="00EA2CC3">
      <w:pPr>
        <w:rPr>
          <w:b/>
          <w:sz w:val="28"/>
          <w:szCs w:val="28"/>
        </w:rPr>
      </w:pPr>
      <w:r w:rsidRPr="004414D6">
        <w:rPr>
          <w:b/>
          <w:sz w:val="28"/>
          <w:szCs w:val="28"/>
        </w:rPr>
        <w:t>Number and Percent of African Americans in the United States Living in Urban and Rural Communities, 1890 – 1930</w:t>
      </w:r>
    </w:p>
    <w:p w:rsidR="00EA2CC3" w:rsidRPr="004414D6" w:rsidRDefault="00EA2CC3" w:rsidP="00EA2CC3">
      <w:pPr>
        <w:rPr>
          <w:sz w:val="28"/>
          <w:szCs w:val="28"/>
        </w:rPr>
      </w:pPr>
      <w:r w:rsidRPr="004414D6">
        <w:rPr>
          <w:sz w:val="28"/>
          <w:szCs w:val="28"/>
        </w:rPr>
        <w:t>Source: Census Bureau</w:t>
      </w:r>
    </w:p>
    <w:sectPr w:rsidR="00EA2CC3" w:rsidRPr="004414D6" w:rsidSect="000D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A"/>
    <w:rsid w:val="000D601A"/>
    <w:rsid w:val="00320B2B"/>
    <w:rsid w:val="004414D6"/>
    <w:rsid w:val="00957BA4"/>
    <w:rsid w:val="00B02EF3"/>
    <w:rsid w:val="00EA2CC3"/>
    <w:rsid w:val="00E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2013-03-08T02:27:00Z</dcterms:created>
  <dcterms:modified xsi:type="dcterms:W3CDTF">2013-03-08T02:39:00Z</dcterms:modified>
</cp:coreProperties>
</file>